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6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rFonts w:hint="eastAsia"/>
                <w:w w:val="80"/>
                <w:sz w:val="112"/>
                <w:szCs w:val="112"/>
              </w:rPr>
            </w:pPr>
            <w:bookmarkStart w:id="0" w:name="_GoBack"/>
            <w:bookmarkEnd w:id="0"/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1070610</wp:posOffset>
                      </wp:positionV>
                      <wp:extent cx="5760085" cy="0"/>
                      <wp:effectExtent l="31115" t="36195" r="28575" b="3048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8.45pt;margin-top:84.3pt;height:0pt;width:453.55pt;z-index:251659264;mso-width-relative:page;mso-height-relative:page;" filled="f" stroked="t" coordsize="21600,21600" o:gfxdata="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B68vrVAAAACwEAAA8AAAAAAAAAAQAgAAAAIgAAAGRycy9kb3ducmV2LnhtbFBLAQIUABQA&#10;AAAIAIdO4kAF76fougEAAGMDAAAOAAAAAAAAAAEAIAAAACQBAABkcnMvZTJvRG9jLnhtbFBLBQYA&#10;AAAABgAGAFkBAABQBQAAAAA=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7552055</wp:posOffset>
                </wp:positionV>
                <wp:extent cx="5760085" cy="0"/>
                <wp:effectExtent l="31115" t="31750" r="28575" b="3492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.3pt;margin-top:594.65pt;height:0pt;width:453.55pt;z-index:251660288;mso-width-relative:page;mso-height-relative:page;" filled="f" stroked="t" coordsize="21600,21600" o:gfxdata="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Y6mE9YAAAALAQAADwAAAAAAAAABACAAAAAiAAAAZHJzL2Rvd25yZXYueG1sUEsBAhQA&#10;FAAAAAgAh07iQKD7+TO7AQAAYwMAAA4AAAAAAAAAAQAgAAAAJQEAAGRycy9lMm9Eb2MueG1sUEsF&#10;BgAAAAAGAAYAWQEAAFI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转发《关于推荐2021年度“中国高等学校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十大科技进展”候选项目的通知》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普通高校：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现将教育部科学技术委员会《关于推荐2021年度“中国高等学校十大科技进展”候选项目的通知》（教技委〔2021〕3号）转发给你们。请申报的高校按照要求准备材料、进行公示，每校推荐项目数不超过2项。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请于2021年10月29日前将《中国高等学校十大科技进展申报表》（双面打印，一式两份）、公示情况公函（一式一份）和相关佐证材料（一式两份）等相关纸质材料报送我厅科技处，过期不予受理。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联系人：张轶；联系电话：0731张轶；联系电话：科；电子邮箱：</w:t>
      </w: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"mailto:4739947@163.COM" </w:instrText>
      </w: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4739947@163.COM</w:t>
      </w:r>
      <w:r>
        <w:rPr>
          <w:rStyle w:val="6"/>
          <w:rFonts w:ascii="Times New Roman" w:hAnsi="Times New Roman" w:eastAsia="仿宋_GB2312" w:cs="Times New Roman"/>
          <w:color w:val="000000" w:themeColor="text1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1785" w:rightChars="85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湖南省教育厅</w:t>
      </w:r>
    </w:p>
    <w:p>
      <w:pPr>
        <w:spacing w:line="600" w:lineRule="exact"/>
        <w:ind w:right="651" w:rightChars="31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2021年9月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trackRevisions w:val="1"/>
  <w:documentProtection w:edit="readOnly" w:enforcement="1" w:cryptProviderType="rsaFull" w:cryptAlgorithmClass="hash" w:cryptAlgorithmType="typeAny" w:cryptAlgorithmSid="4" w:cryptSpinCount="0" w:hash="ttdPIx6ihEs4r4Qhadfn4SE69MU=" w:salt="gTfZl5os2/xjUKA3riYAa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E9"/>
    <w:rsid w:val="000877CD"/>
    <w:rsid w:val="002C7C65"/>
    <w:rsid w:val="0030773B"/>
    <w:rsid w:val="0040754F"/>
    <w:rsid w:val="004E631D"/>
    <w:rsid w:val="008173EC"/>
    <w:rsid w:val="00884525"/>
    <w:rsid w:val="00AB0162"/>
    <w:rsid w:val="00B22BE9"/>
    <w:rsid w:val="6D2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2021-09-29T08:40:00Z</dcterms:created>
  <dc:creator>张轶</dc:creator>
  <cp:lastModifiedBy>维护人员</cp:lastModifiedBy>
  <dcterms:modified xsi:type="dcterms:W3CDTF">2021-09-29T08:41:35Z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