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center"/>
        <w:outlineLvl w:val="1"/>
        <w:rPr>
          <w:rFonts w:ascii="微软雅黑" w:eastAsia="微软雅黑" w:hAnsi="微软雅黑" w:cs="宋体"/>
          <w:b/>
          <w:bCs/>
          <w:color w:val="4B4B4B"/>
          <w:kern w:val="36"/>
          <w:sz w:val="30"/>
          <w:szCs w:val="30"/>
        </w:rPr>
      </w:pPr>
      <w:r w:rsidRPr="000E56BD"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  <w:t>教育部社科司关于2020年度教育部哲学社会科学研究后期资助项目申报工作的通知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righ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</w:t>
      </w:r>
      <w:proofErr w:type="gramStart"/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社科司函〔2019〕</w:t>
      </w:r>
      <w:proofErr w:type="gramEnd"/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113号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各省、自治区、直辖市教育厅（教委），新疆生产建设兵团教育局，有关部门（单位）教育司（局），部属各高等学校、部省合建各高等学校：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根据工作安排，现将2020年度教育部哲学社会科学研究后期资助项目（以下简称“后期资助项目”）申报工作有关事项通知如下：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</w:t>
      </w:r>
      <w:r w:rsidRPr="000E56BD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szCs w:val="24"/>
        </w:rPr>
        <w:t>一、项目类别和资助额度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按照《教育部哲学社会科学研究后期资助项目实施办法（试行）》（教社科〔2006〕4号）规定，后期资助项目是教育部人文社科研究项目主要类别之一，旨在鼓励高校教师厚积薄发，加强基础研究，勇于理论创新，推出精品力作。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2020年度后期资助项目分为重大项目和一般项目两类：（1）重大项目是指对学术发展具有重要推动作用、可望取得重大学术价值的标志性成果，每项资助额度为20万元；（2）一般项目是指具有显著学术价值的研究成果，每项资助额度为10万元。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2020年度后期资助项目（</w:t>
      </w:r>
      <w:proofErr w:type="gramStart"/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含重大</w:t>
      </w:r>
      <w:proofErr w:type="gramEnd"/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项目、一般项目）拟立项100项，其中高校思想政治理论课建设的项目占10%。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</w:t>
      </w:r>
      <w:r w:rsidRPr="000E56BD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szCs w:val="24"/>
        </w:rPr>
        <w:t>二、资助范围和申报条件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lastRenderedPageBreak/>
        <w:t xml:space="preserve">　　1.资助范围：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（1）对学术发展具有重要推动作用的基础性研究，具有原创性的理论研究；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（2）具有重要学术价值和社会影响的文献研究、译著和工具书，不含论文及论文集、教材、研究报告、软件等；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（3）具有重要学术价值的以非纸质方式呈现的研究成果；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（4）深化高校思想政治理论</w:t>
      </w:r>
      <w:proofErr w:type="gramStart"/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课改革</w:t>
      </w:r>
      <w:proofErr w:type="gramEnd"/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创新，全面提高思想政治理论</w:t>
      </w:r>
      <w:proofErr w:type="gramStart"/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课质量</w:t>
      </w:r>
      <w:proofErr w:type="gramEnd"/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和水平的重要研究成果。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2.申报对象和条件：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1）后期资助项目的申请者必须是普通高等学校的全职教师或退休教师，具有良好的政治思想素质和独立开展及组织科研工作能力，且作为项目实际主持者并担负实质性研究工作。每个申请者只能申报一个项目。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（2）申报项目已完成研究任务70%以上，申报时须提供已完成的书稿电子版（或其他非纸质成果）。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3.有下列情形之一的不得申报本次后期资助项目：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（1）在</w:t>
      </w:r>
      <w:proofErr w:type="gramStart"/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研</w:t>
      </w:r>
      <w:proofErr w:type="gramEnd"/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的教育部人文社会科学研究项目（</w:t>
      </w:r>
      <w:proofErr w:type="gramStart"/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含重大</w:t>
      </w:r>
      <w:proofErr w:type="gramEnd"/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课题攻关项目、基地重大项目、后期资助项目、一般项目）的负责人；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（2）得到过省部级以上（含省部级）基金项目研究经费资助或任何出版资助的成果；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lastRenderedPageBreak/>
        <w:t xml:space="preserve">　　（3）以内容相同或</w:t>
      </w:r>
      <w:proofErr w:type="gramStart"/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相近成果</w:t>
      </w:r>
      <w:proofErr w:type="gramEnd"/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申请了 2019年度国家社科基金项目、国家自然科学基金项目等国家级科研项目，以及2020年度教育部人文社会科学研究各类项目；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（4）申报成果为近5年（2014年7月1日以后）答辩通过的博士学位论文或博士后出站报告；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（5）申报成果为已出版著作的修订本，或与已出版著作重复10%以上；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（6）申报成果存在知识产权纠纷。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</w:t>
      </w:r>
      <w:r w:rsidRPr="000E56BD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szCs w:val="24"/>
        </w:rPr>
        <w:t>三、申报办法和申报要求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教育部直属高校、部省合建高校以学校为单位，地方高校以省、自治区、直辖市教育厅（教委）为单位，其他有关部门（单位）所属高校以教育司（局）为单位（以下简称“申报单位”），集中申报，不受理个人申报。具体申报办法和程序如下：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1.本次项目实行限额申报。省、自治区、直辖市教育厅（教委），每单位推荐项数不超过6项；教育部直属高校、部省合建高校每单位推荐项数不超过4项；其他有关部门（单位）教育司（局）每单位推荐项数2-4项。各申报单位应落实意识形态工作责任制，加强对本单位申报材料的审核把关，组织专家进行初审，并按申报程序上报。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lastRenderedPageBreak/>
        <w:t xml:space="preserve">　　2.本次项目采取网上申报方式。教育部社科司主页（www.moe.gov.cn/s78/A13/）“教育部人文社会科学研究管理平台——申报系统”（简称“申报系统”）为本次申报的唯一网络平台。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3.自2019年8月20日起受理项目网上申报。请按申报系统提示说明及填表要求用计算机填报。（1）在线填写申报项目的“基本信息”和“相关成果”；下载“申报成果介绍”和“推荐人和单位推荐意见”模板，填写后以附件形式上传到申报系统；（2）以附件形式上传申报成果（PDF版本）及相关证明材料，不超过30M；（3）学校审核通过后，系统将自动生成完整的《2020年度教育部哲学社会科学研究后期资助项目申请书》（简称《申请书》）。本阶段个人无需报送纸质申报材料，待立项公布后，已立项项目按要求提交1份在线打印的《申请书》（签名并加盖学校科研管理部门公章），以及1份申报成果。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4.已开通账号的申报单位，以原有账号、密码登录系统，并及时核对单位信息；未开通账号的申报单位，请登录申报系统，登记单位信息、设定登录密码，打印“开通账号申请表”并加盖管理部门公章，传真至010-62519525。待审核通过后，即可登录申报系统进行操作。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有关项目申报系统的技术问题咨询电话：010-62510667、15313766307、15313766308，电子信箱：xmsb@sinoss.net。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5.本次项目网络申报截止日期为2019年9月16日，申报单位须在此之前对本单位所申报的材料进行在线审核确认，并于2019年9月20日前报送在线</w:t>
      </w: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lastRenderedPageBreak/>
        <w:t>打印的《2020年度教育部哲学社会科学研究后期资助项目申请一览表》1份并加盖学校公章（教育部直属高校、部省合建高校）或主管部门公章（其他高校）。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寄送地址：北京市朝阳区惠新东街4号富盛大厦1座12层，高校社会科学研究评价中心，邮编：100029。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联系人：王楠、刘和健；电话：010-58581411、010-58581198；电子信箱：pingjzx@126.com。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</w:t>
      </w:r>
      <w:r w:rsidRPr="000E56BD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szCs w:val="24"/>
        </w:rPr>
        <w:t>四、其他要求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1.各申报单位网上提交的《申请书》和盖章的纸质一览表数量、内容要确保一致，否则不予受理。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2.申请者应如实填报材料，凡存在弄虚作假行为的，一经查实即取消三年申请资格。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3.各申报单位应严格把关，确保填报信息的准确、真实，切实提高项目申报质量。如违规申报，将予以通报批评。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4.项目实行严格规范的预决算管理。项目申请者应在资助限额内，根据实际需求准确测算经费预算。经费预算是否合理是评审的重要内容，不切实际的预算将影响专家评审结果。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lastRenderedPageBreak/>
        <w:t xml:space="preserve">　　5.后期资助项目立项的最终成果，由项目负责人与高等教育出版社协商出版。受本项目资助出版、发表的所有成果须在显著位置标注“教育部哲学社会科学研究后期资助项目”字样。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教育部社科司联系电话：010-66097563。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附件：1.</w:t>
      </w:r>
      <w:hyperlink r:id="rId4" w:tgtFrame="_blank" w:history="1">
        <w:r w:rsidRPr="000E56BD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</w:rPr>
          <w:t>2020年度教育部哲学社会科学研究后期资助项目申请书</w:t>
        </w:r>
      </w:hyperlink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（供参考，在申报系统填报信息并上</w:t>
      </w:r>
      <w:proofErr w:type="gramStart"/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传相关</w:t>
      </w:r>
      <w:proofErr w:type="gramEnd"/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附件后自动生成）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　　　2.</w:t>
      </w:r>
      <w:hyperlink r:id="rId5" w:tgtFrame="_blank" w:history="1">
        <w:r w:rsidRPr="000E56BD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</w:rPr>
          <w:t>2020年度教育部哲学社会科学研究后期资助项目申请一览表</w:t>
        </w:r>
      </w:hyperlink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（供参考，由系统自动生成）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　　　3.</w:t>
      </w:r>
      <w:hyperlink r:id="rId6" w:tgtFrame="_blank" w:history="1">
        <w:r w:rsidRPr="000E56BD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</w:rPr>
          <w:t>2020年度教育部哲学社会科学研究后期资助项目申报常见问题释疑</w:t>
        </w:r>
      </w:hyperlink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righ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教育部社会科学司</w:t>
      </w:r>
    </w:p>
    <w:p w:rsidR="000E56BD" w:rsidRPr="000E56BD" w:rsidRDefault="000E56BD" w:rsidP="000E56BD">
      <w:pPr>
        <w:widowControl/>
        <w:shd w:val="clear" w:color="auto" w:fill="FFFFFF"/>
        <w:spacing w:before="100" w:beforeAutospacing="1" w:after="100" w:afterAutospacing="1" w:line="480" w:lineRule="atLeast"/>
        <w:jc w:val="righ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0E56BD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2019年7月19日</w:t>
      </w:r>
    </w:p>
    <w:p w:rsidR="00533121" w:rsidRDefault="00533121">
      <w:pPr>
        <w:rPr>
          <w:rFonts w:hint="eastAsia"/>
        </w:rPr>
      </w:pPr>
    </w:p>
    <w:sectPr w:rsidR="00533121" w:rsidSect="005331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E56BD"/>
    <w:rsid w:val="000E56BD"/>
    <w:rsid w:val="001C4E0F"/>
    <w:rsid w:val="00533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1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04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1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82514">
                  <w:marLeft w:val="0"/>
                  <w:marRight w:val="0"/>
                  <w:marTop w:val="0"/>
                  <w:marBottom w:val="0"/>
                  <w:divBdr>
                    <w:top w:val="single" w:sz="6" w:space="31" w:color="A4A4A4"/>
                    <w:left w:val="single" w:sz="6" w:space="31" w:color="A4A4A4"/>
                    <w:bottom w:val="single" w:sz="6" w:space="15" w:color="A4A4A4"/>
                    <w:right w:val="single" w:sz="6" w:space="31" w:color="A4A4A4"/>
                  </w:divBdr>
                  <w:divsChild>
                    <w:div w:id="1695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oe.gov.cn/s78/A13/A13_gggs/A13_sjhj/201907/W020190719555382558689.docx" TargetMode="External"/><Relationship Id="rId5" Type="http://schemas.openxmlformats.org/officeDocument/2006/relationships/hyperlink" Target="http://www.moe.gov.cn/s78/A13/A13_gggs/A13_sjhj/201907/W020190719555382553709.xlsx" TargetMode="External"/><Relationship Id="rId4" Type="http://schemas.openxmlformats.org/officeDocument/2006/relationships/hyperlink" Target="http://www.moe.gov.cn/s78/A13/A13_gggs/A13_sjhj/201907/W020190719555382555166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462</Words>
  <Characters>2639</Characters>
  <Application>Microsoft Office Word</Application>
  <DocSecurity>0</DocSecurity>
  <Lines>21</Lines>
  <Paragraphs>6</Paragraphs>
  <ScaleCrop>false</ScaleCrop>
  <Company/>
  <LinksUpToDate>false</LinksUpToDate>
  <CharactersWithSpaces>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2019-07-31T01:50:00Z</dcterms:created>
  <dcterms:modified xsi:type="dcterms:W3CDTF">2019-07-31T01:52:00Z</dcterms:modified>
</cp:coreProperties>
</file>